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0B6A" w14:textId="77777777" w:rsidR="00AF52F0" w:rsidRDefault="00FE1060" w:rsidP="00FE1060">
      <w:pPr>
        <w:jc w:val="center"/>
      </w:pPr>
      <w:r>
        <w:t>CONFIDENTIALITY DISCLOSURE AGREEMENT</w:t>
      </w:r>
      <w:r w:rsidR="00AF52F0">
        <w:t xml:space="preserve"> </w:t>
      </w:r>
    </w:p>
    <w:p w14:paraId="1079A492" w14:textId="77777777" w:rsidR="00FE1060" w:rsidRDefault="00AF52F0" w:rsidP="00FE1060">
      <w:pPr>
        <w:jc w:val="center"/>
      </w:pPr>
      <w:r>
        <w:t>MADE FOR</w:t>
      </w:r>
    </w:p>
    <w:p w14:paraId="25AB3E52" w14:textId="77777777" w:rsidR="00FE1060" w:rsidRDefault="00FE1060" w:rsidP="00FE1060">
      <w:pPr>
        <w:jc w:val="center"/>
      </w:pPr>
      <w:r>
        <w:t>ACADEMIC CLINICAL RESEARCH OFFICE -ACRO</w:t>
      </w:r>
    </w:p>
    <w:p w14:paraId="35829BFE" w14:textId="77777777" w:rsidR="00FE1060" w:rsidRDefault="00AF52F0" w:rsidP="00FE1060">
      <w:pPr>
        <w:jc w:val="center"/>
      </w:pPr>
      <w:r>
        <w:t>BY</w:t>
      </w:r>
    </w:p>
    <w:p w14:paraId="6EA72EB2" w14:textId="77777777" w:rsidR="00FE1060" w:rsidRDefault="00FE1060" w:rsidP="00FE1060">
      <w:pPr>
        <w:jc w:val="center"/>
      </w:pPr>
      <w:r>
        <w:t>(…………………………………………………………………………)</w:t>
      </w:r>
    </w:p>
    <w:p w14:paraId="1EB75130" w14:textId="77777777" w:rsidR="00FE1060" w:rsidRDefault="00FE1060" w:rsidP="00FE1060">
      <w:pPr>
        <w:jc w:val="center"/>
      </w:pPr>
      <w:r>
        <w:t>please insert name of institution/ORGANIZATION</w:t>
      </w:r>
    </w:p>
    <w:p w14:paraId="79B24EEA" w14:textId="77777777" w:rsidR="00FE1060" w:rsidRDefault="00FE1060" w:rsidP="00FE1060"/>
    <w:p w14:paraId="488A54DA" w14:textId="77777777" w:rsidR="00FE1060" w:rsidRPr="005A0E34" w:rsidRDefault="00FE1060" w:rsidP="00FE1060">
      <w:r>
        <w:t>This agreement acknowledges that (I/   as a representative of (entity),…insert name and company</w:t>
      </w:r>
      <w:r w:rsidRPr="005A0E34">
        <w:t xml:space="preserve">…herein after refer to as </w:t>
      </w:r>
      <w:r w:rsidR="00E5653D" w:rsidRPr="005A0E34">
        <w:t>THE UNDERSIGNED</w:t>
      </w:r>
      <w:r w:rsidRPr="005A0E34">
        <w:t>…………, understand</w:t>
      </w:r>
      <w:r w:rsidR="00E5653D" w:rsidRPr="005A0E34">
        <w:t>s</w:t>
      </w:r>
      <w:r w:rsidRPr="005A0E34">
        <w:t xml:space="preserve"> </w:t>
      </w:r>
      <w:r w:rsidR="00E5653D" w:rsidRPr="005A0E34">
        <w:t xml:space="preserve">and </w:t>
      </w:r>
      <w:r w:rsidRPr="005A0E34">
        <w:t>undertake</w:t>
      </w:r>
      <w:r w:rsidR="00E5653D" w:rsidRPr="005A0E34">
        <w:t>s</w:t>
      </w:r>
      <w:r w:rsidRPr="005A0E34">
        <w:t xml:space="preserve"> the responsibility of securing the confidentiality of individually identifiable protected health information (PHI) in all available information .electronic communication included </w:t>
      </w:r>
      <w:r w:rsidR="00E5653D" w:rsidRPr="005A0E34">
        <w:t xml:space="preserve">, </w:t>
      </w:r>
      <w:r w:rsidRPr="005A0E34">
        <w:t>provided to the undersigned upon requested and granted by ACRO.</w:t>
      </w:r>
    </w:p>
    <w:p w14:paraId="7DE6141F" w14:textId="77777777" w:rsidR="00FE1060" w:rsidRPr="005A0E34" w:rsidRDefault="00FE1060" w:rsidP="00FE1060"/>
    <w:p w14:paraId="7E9EDCCC" w14:textId="77777777" w:rsidR="00FE1060" w:rsidRPr="005A0E34" w:rsidRDefault="00FE1060" w:rsidP="00FE1060">
      <w:r w:rsidRPr="005A0E34">
        <w:t xml:space="preserve">It is noted that  the provided level of access granted to non-employed providers, business associates or other service providers of </w:t>
      </w:r>
      <w:r w:rsidR="00E5653D" w:rsidRPr="005A0E34">
        <w:t>THE UNDERSIGNED</w:t>
      </w:r>
      <w:r w:rsidRPr="005A0E34">
        <w:t xml:space="preserve">  is based on the scope of the Clinical Trial Agreement of ………insert Protocol Name………………….between company…………… and Faculty of Medicine, </w:t>
      </w:r>
      <w:proofErr w:type="spellStart"/>
      <w:r w:rsidRPr="005A0E34">
        <w:t>Khon</w:t>
      </w:r>
      <w:proofErr w:type="spellEnd"/>
      <w:r w:rsidRPr="005A0E34">
        <w:t xml:space="preserve"> </w:t>
      </w:r>
      <w:proofErr w:type="spellStart"/>
      <w:r w:rsidRPr="005A0E34">
        <w:t>Kaen</w:t>
      </w:r>
      <w:proofErr w:type="spellEnd"/>
      <w:r w:rsidRPr="005A0E34">
        <w:t xml:space="preserve"> University.</w:t>
      </w:r>
    </w:p>
    <w:p w14:paraId="2F8981E9" w14:textId="77777777" w:rsidR="00FE1060" w:rsidRPr="005A0E34" w:rsidRDefault="00FE1060" w:rsidP="00FE1060"/>
    <w:p w14:paraId="49498E9A" w14:textId="4B0344E9" w:rsidR="00FE1060" w:rsidRPr="005A0E34" w:rsidRDefault="00FE1060" w:rsidP="00FE1060">
      <w:r w:rsidRPr="005A0E34">
        <w:t xml:space="preserve">The following statements </w:t>
      </w:r>
      <w:r w:rsidR="00AF52F0" w:rsidRPr="005A0E34">
        <w:t>re</w:t>
      </w:r>
      <w:r w:rsidR="00E5653D" w:rsidRPr="005A0E34">
        <w:t>it</w:t>
      </w:r>
      <w:r w:rsidR="00AF52F0" w:rsidRPr="005A0E34">
        <w:t>er</w:t>
      </w:r>
      <w:r w:rsidR="00E5653D" w:rsidRPr="005A0E34">
        <w:t>ate</w:t>
      </w:r>
      <w:r w:rsidRPr="005A0E34">
        <w:t xml:space="preserve"> </w:t>
      </w:r>
      <w:r w:rsidR="00E5653D" w:rsidRPr="005A0E34">
        <w:t>the</w:t>
      </w:r>
      <w:r w:rsidRPr="005A0E34">
        <w:t xml:space="preserve"> understanding of </w:t>
      </w:r>
      <w:r w:rsidR="00E5653D" w:rsidRPr="005A0E34">
        <w:t xml:space="preserve">responsibilities to the confidential access </w:t>
      </w:r>
      <w:proofErr w:type="gramStart"/>
      <w:r w:rsidR="00E5653D" w:rsidRPr="005A0E34">
        <w:t>of  electronic</w:t>
      </w:r>
      <w:proofErr w:type="gramEnd"/>
      <w:r w:rsidR="00E5653D" w:rsidRPr="005A0E34">
        <w:t xml:space="preserve"> data and all communication </w:t>
      </w:r>
      <w:r w:rsidRPr="005A0E34">
        <w:t xml:space="preserve"> granted by Academic Clinical Research Office (ACRO)</w:t>
      </w:r>
      <w:r w:rsidR="00611730" w:rsidRPr="005A0E34">
        <w:t xml:space="preserve"> </w:t>
      </w:r>
      <w:r w:rsidRPr="005A0E34">
        <w:t xml:space="preserve">Faculty of Medicine, </w:t>
      </w:r>
      <w:proofErr w:type="spellStart"/>
      <w:r w:rsidRPr="005A0E34">
        <w:t>Khon</w:t>
      </w:r>
      <w:proofErr w:type="spellEnd"/>
      <w:r w:rsidR="00611730" w:rsidRPr="005A0E34">
        <w:t xml:space="preserve"> </w:t>
      </w:r>
      <w:proofErr w:type="spellStart"/>
      <w:r w:rsidR="00611730" w:rsidRPr="005A0E34">
        <w:t>K</w:t>
      </w:r>
      <w:r w:rsidRPr="005A0E34">
        <w:t>aen</w:t>
      </w:r>
      <w:proofErr w:type="spellEnd"/>
      <w:r w:rsidRPr="005A0E34">
        <w:t xml:space="preserve"> University</w:t>
      </w:r>
      <w:r w:rsidR="00E5653D" w:rsidRPr="005A0E34">
        <w:t xml:space="preserve"> to </w:t>
      </w:r>
      <w:r w:rsidR="001B3F28" w:rsidRPr="005A0E34">
        <w:t>THE UNDERSIGNED</w:t>
      </w:r>
      <w:r w:rsidR="00E5653D" w:rsidRPr="005A0E34">
        <w:t>.</w:t>
      </w:r>
    </w:p>
    <w:p w14:paraId="25F08450" w14:textId="77777777" w:rsidR="00FE1060" w:rsidRPr="005A0E34" w:rsidRDefault="00FE1060" w:rsidP="00FE1060">
      <w:r w:rsidRPr="005A0E34">
        <w:t xml:space="preserve">Regardless of </w:t>
      </w:r>
      <w:r w:rsidR="00E5653D" w:rsidRPr="005A0E34">
        <w:t xml:space="preserve">kinds of </w:t>
      </w:r>
      <w:r w:rsidRPr="005A0E34">
        <w:t xml:space="preserve">electronic access, the </w:t>
      </w:r>
      <w:r w:rsidR="001B3F28" w:rsidRPr="005A0E34">
        <w:t>UNDERSIGNED</w:t>
      </w:r>
      <w:r w:rsidRPr="005A0E34">
        <w:t xml:space="preserve"> understand</w:t>
      </w:r>
      <w:r w:rsidR="00AF52F0" w:rsidRPr="005A0E34">
        <w:t>s</w:t>
      </w:r>
      <w:r w:rsidRPr="005A0E34">
        <w:t xml:space="preserve"> the responsibility for protecting patients’ confidentiality and privacy.</w:t>
      </w:r>
    </w:p>
    <w:p w14:paraId="1710A6CA" w14:textId="77777777" w:rsidR="00FE1060" w:rsidRPr="005A0E34" w:rsidRDefault="00FE1060" w:rsidP="00FE1060">
      <w:r w:rsidRPr="005A0E34">
        <w:t>Access</w:t>
      </w:r>
    </w:p>
    <w:p w14:paraId="74DB4FEC" w14:textId="57778E5D" w:rsidR="00FE1060" w:rsidRPr="005A0E34" w:rsidRDefault="00FE1060" w:rsidP="00FE1060">
      <w:r w:rsidRPr="005A0E34">
        <w:t>•</w:t>
      </w:r>
      <w:r w:rsidRPr="005A0E34">
        <w:tab/>
      </w:r>
      <w:r w:rsidR="00E5653D" w:rsidRPr="005A0E34">
        <w:t>THE UNDERSIGNED</w:t>
      </w:r>
      <w:r w:rsidRPr="005A0E34">
        <w:t xml:space="preserve"> will access, use or disclose PHI only according to </w:t>
      </w:r>
      <w:proofErr w:type="spellStart"/>
      <w:r w:rsidRPr="005A0E34">
        <w:t>Srinagarind</w:t>
      </w:r>
      <w:proofErr w:type="spellEnd"/>
      <w:r w:rsidRPr="005A0E34">
        <w:t xml:space="preserve"> Hospital, Queen Sirikit Heart Center, and Academic Clinical Research Office, Faculty of Medicine’s instructions Policy and procedures, standard of</w:t>
      </w:r>
      <w:r w:rsidR="001B3F28" w:rsidRPr="005A0E34">
        <w:t xml:space="preserve"> Pa</w:t>
      </w:r>
      <w:r w:rsidRPr="005A0E34">
        <w:t xml:space="preserve">tient Notice of Privacy Practices and other limitation of which </w:t>
      </w:r>
      <w:r w:rsidR="001B3F28" w:rsidRPr="005A0E34">
        <w:t xml:space="preserve">THE UNDERSIGNED shall </w:t>
      </w:r>
      <w:r w:rsidRPr="005A0E34">
        <w:t>duly be informed in w</w:t>
      </w:r>
      <w:r w:rsidR="001B3F28" w:rsidRPr="005A0E34">
        <w:t xml:space="preserve">riting </w:t>
      </w:r>
      <w:r w:rsidRPr="005A0E34">
        <w:t xml:space="preserve">in advance, and comply </w:t>
      </w:r>
      <w:r w:rsidR="001B3F28" w:rsidRPr="005A0E34">
        <w:t>with all legal requirements of</w:t>
      </w:r>
      <w:r w:rsidRPr="005A0E34">
        <w:t xml:space="preserve"> Personal Data Protection Act (PDPA).</w:t>
      </w:r>
    </w:p>
    <w:p w14:paraId="1C9607F3" w14:textId="77777777" w:rsidR="00FE1060" w:rsidRPr="005A0E34" w:rsidRDefault="00FE1060" w:rsidP="00FE1060">
      <w:r w:rsidRPr="005A0E34">
        <w:t>•</w:t>
      </w:r>
      <w:r w:rsidRPr="005A0E34">
        <w:tab/>
      </w:r>
      <w:r w:rsidR="001B3F28" w:rsidRPr="005A0E34">
        <w:t>THE UNDERSIGNED</w:t>
      </w:r>
      <w:r w:rsidRPr="005A0E34">
        <w:t xml:space="preserve"> understand all PHI is confidential, and it must not be made accessible to unauthorized persons.</w:t>
      </w:r>
    </w:p>
    <w:p w14:paraId="42BBA874" w14:textId="77777777" w:rsidR="00FE1060" w:rsidRPr="005A0E34" w:rsidRDefault="00FE1060" w:rsidP="00FE1060">
      <w:r w:rsidRPr="005A0E34">
        <w:t>•</w:t>
      </w:r>
      <w:r w:rsidRPr="005A0E34">
        <w:tab/>
      </w:r>
      <w:r w:rsidR="001B3F28" w:rsidRPr="005A0E34">
        <w:t xml:space="preserve">THE UNDERSIGNED </w:t>
      </w:r>
      <w:r w:rsidRPr="005A0E34">
        <w:t xml:space="preserve">will not access PHI for any unauthorized purpose. </w:t>
      </w:r>
      <w:r w:rsidR="001B3F28" w:rsidRPr="005A0E34">
        <w:t>THE UNDERSIGNED</w:t>
      </w:r>
      <w:r w:rsidRPr="005A0E34">
        <w:t xml:space="preserve"> will appropriately access, use or disclose minimally necessary information</w:t>
      </w:r>
      <w:r w:rsidR="001B3F28" w:rsidRPr="005A0E34">
        <w:t xml:space="preserve"> only on a need-to-know basis</w:t>
      </w:r>
      <w:r w:rsidRPr="005A0E34">
        <w:t>.</w:t>
      </w:r>
    </w:p>
    <w:p w14:paraId="343A464E" w14:textId="19683CC7" w:rsidR="00FE1060" w:rsidRDefault="00FE1060" w:rsidP="00FE1060">
      <w:pPr>
        <w:rPr>
          <w:cs/>
        </w:rPr>
      </w:pPr>
      <w:r w:rsidRPr="005A0E34">
        <w:t>•</w:t>
      </w:r>
      <w:r w:rsidRPr="005A0E34">
        <w:tab/>
      </w:r>
      <w:r w:rsidR="00AF52F0" w:rsidRPr="005A0E34">
        <w:t>THE UNDERSIGNED</w:t>
      </w:r>
      <w:r w:rsidRPr="005A0E34">
        <w:t xml:space="preserve"> will not remove any electronic devices storing PHI from </w:t>
      </w:r>
      <w:proofErr w:type="spellStart"/>
      <w:r w:rsidRPr="005A0E34">
        <w:t>Srinagarind</w:t>
      </w:r>
      <w:proofErr w:type="spellEnd"/>
      <w:r w:rsidRPr="005A0E34">
        <w:t xml:space="preserve"> Hospital and Queen Sirikit Heart Center</w:t>
      </w:r>
      <w:bookmarkStart w:id="0" w:name="_GoBack"/>
      <w:bookmarkEnd w:id="0"/>
      <w:r>
        <w:t xml:space="preserve"> Health System locations except in the performance of </w:t>
      </w:r>
      <w:r w:rsidR="001B3F28" w:rsidRPr="001B3F28">
        <w:t>THE UNDERSIGNED</w:t>
      </w:r>
      <w:r w:rsidR="001B3F28">
        <w:t>’S</w:t>
      </w:r>
      <w:r w:rsidR="001B3F28" w:rsidRPr="001B3F28">
        <w:t xml:space="preserve"> </w:t>
      </w:r>
      <w:r>
        <w:t>contractual duties, and only according to PDPA privacy and security</w:t>
      </w:r>
      <w:r w:rsidR="001B3F28">
        <w:t xml:space="preserve"> </w:t>
      </w:r>
      <w:r>
        <w:t>policies and regulations.</w:t>
      </w:r>
    </w:p>
    <w:p w14:paraId="3AA7E1D9" w14:textId="77777777" w:rsidR="00FE1060" w:rsidRDefault="00FE1060" w:rsidP="00FE1060">
      <w:r>
        <w:lastRenderedPageBreak/>
        <w:t>•</w:t>
      </w:r>
      <w:r>
        <w:tab/>
        <w:t xml:space="preserve">Printing of hard copies and other form of duplications </w:t>
      </w:r>
      <w:r w:rsidR="00D36649">
        <w:t xml:space="preserve">from electronic sources </w:t>
      </w:r>
      <w:r>
        <w:t xml:space="preserve">must be performed under ACRO </w:t>
      </w:r>
      <w:r w:rsidR="00CD2953">
        <w:t>writing</w:t>
      </w:r>
      <w:r>
        <w:t xml:space="preserve"> authorization.</w:t>
      </w:r>
    </w:p>
    <w:p w14:paraId="55900E8F" w14:textId="77777777" w:rsidR="00FE1060" w:rsidRDefault="00FE1060" w:rsidP="00FE1060">
      <w:r>
        <w:t>•</w:t>
      </w:r>
      <w:r>
        <w:tab/>
        <w:t>Technical support will be provided only for problems related to the remote session.</w:t>
      </w:r>
    </w:p>
    <w:p w14:paraId="128B5DCB" w14:textId="77777777" w:rsidR="00FE1060" w:rsidRDefault="00FE1060" w:rsidP="00FE1060"/>
    <w:p w14:paraId="0799E00F" w14:textId="77777777" w:rsidR="00FE1060" w:rsidRDefault="00FE1060" w:rsidP="00FE1060">
      <w:r>
        <w:t>Security</w:t>
      </w:r>
    </w:p>
    <w:p w14:paraId="3535527A" w14:textId="77777777" w:rsidR="00FE1060" w:rsidRDefault="00FE1060" w:rsidP="00FE1060">
      <w:r>
        <w:t>•</w:t>
      </w:r>
      <w:r>
        <w:tab/>
      </w:r>
      <w:r w:rsidR="00CD2953" w:rsidRPr="00CD2953">
        <w:t>THE UNDERSIGNED</w:t>
      </w:r>
      <w:r>
        <w:t xml:space="preserve"> will</w:t>
      </w:r>
      <w:r w:rsidR="00CD2953">
        <w:t>,</w:t>
      </w:r>
      <w:r>
        <w:t xml:space="preserve"> </w:t>
      </w:r>
      <w:r w:rsidR="00CD2953">
        <w:t xml:space="preserve">with the use of efficient non-accessible security device(s), </w:t>
      </w:r>
      <w:r>
        <w:t>properly secure confidential in</w:t>
      </w:r>
      <w:r w:rsidR="00CD2953">
        <w:t>formation on all computers, and</w:t>
      </w:r>
      <w:r>
        <w:t xml:space="preserve"> will at all time ensure that others cannot </w:t>
      </w:r>
      <w:r w:rsidR="00D36649">
        <w:t>view or access such information.</w:t>
      </w:r>
      <w:r>
        <w:t xml:space="preserve"> </w:t>
      </w:r>
      <w:r w:rsidR="00CD2953" w:rsidRPr="00CD2953">
        <w:t xml:space="preserve">THE UNDERSIGNED </w:t>
      </w:r>
      <w:r>
        <w:t xml:space="preserve">will secure </w:t>
      </w:r>
      <w:r w:rsidR="00CD2953">
        <w:t>confidentiality</w:t>
      </w:r>
      <w:r>
        <w:t xml:space="preserve"> by logging off or locking the computer or laptop to prevent unauthorized access.</w:t>
      </w:r>
    </w:p>
    <w:p w14:paraId="59A9E08B" w14:textId="77777777" w:rsidR="00FE1060" w:rsidRDefault="00FE1060" w:rsidP="00FE1060">
      <w:r>
        <w:t>•</w:t>
      </w:r>
      <w:r>
        <w:tab/>
      </w:r>
      <w:r w:rsidR="00CD2953" w:rsidRPr="00CD2953">
        <w:t xml:space="preserve">THE UNDERSIGNED </w:t>
      </w:r>
      <w:r>
        <w:t xml:space="preserve">I will not use computer resources to engage in illegal activities or to harass anyone. </w:t>
      </w:r>
      <w:r w:rsidR="00CD2953" w:rsidRPr="00CD2953">
        <w:t xml:space="preserve">THE UNDERSIGNED </w:t>
      </w:r>
      <w:r>
        <w:t>will not seek, or allow others to seek, personal bene</w:t>
      </w:r>
      <w:r w:rsidR="00D36649">
        <w:t>fits by accessing or disclosing</w:t>
      </w:r>
      <w:r>
        <w:t xml:space="preserve"> confidential information</w:t>
      </w:r>
      <w:r w:rsidR="00D36649">
        <w:t xml:space="preserve"> under the main agreement</w:t>
      </w:r>
      <w:r>
        <w:t>.</w:t>
      </w:r>
    </w:p>
    <w:p w14:paraId="6518269C" w14:textId="77777777" w:rsidR="00FE1060" w:rsidRDefault="00FE1060" w:rsidP="00FE1060">
      <w:r>
        <w:t>•</w:t>
      </w:r>
      <w:r>
        <w:tab/>
      </w:r>
      <w:r w:rsidR="00CD2953" w:rsidRPr="00CD2953">
        <w:t xml:space="preserve">THE UNDERSIGNED </w:t>
      </w:r>
      <w:r>
        <w:t xml:space="preserve">understand </w:t>
      </w:r>
      <w:r w:rsidR="00CD2953">
        <w:t>that</w:t>
      </w:r>
      <w:r>
        <w:t xml:space="preserve"> access and use of confidential information</w:t>
      </w:r>
      <w:r w:rsidR="00CD2953">
        <w:t xml:space="preserve"> or data is monitored, and that</w:t>
      </w:r>
      <w:r>
        <w:t xml:space="preserve"> access rights are subject to periodic review or change.</w:t>
      </w:r>
    </w:p>
    <w:p w14:paraId="6A8E2103" w14:textId="77777777" w:rsidR="00FE1060" w:rsidRDefault="00FE1060" w:rsidP="00FE1060">
      <w:r>
        <w:t>•</w:t>
      </w:r>
      <w:r>
        <w:tab/>
      </w:r>
      <w:r w:rsidR="00CD2953" w:rsidRPr="00CD2953">
        <w:t xml:space="preserve">THE UNDERSIGNED </w:t>
      </w:r>
      <w:r>
        <w:t>will report any suspicious activity, lost or stolen devices and unauthorized acce</w:t>
      </w:r>
      <w:r w:rsidR="00CD2953">
        <w:t>ss, use or disclosure of PHI to</w:t>
      </w:r>
      <w:r>
        <w:t xml:space="preserve"> supervisor, manager, </w:t>
      </w:r>
      <w:r w:rsidR="00D36649">
        <w:t>and director</w:t>
      </w:r>
      <w:r>
        <w:t xml:space="preserve"> or the compliance officer, corporate attorney or privacy officer.</w:t>
      </w:r>
    </w:p>
    <w:p w14:paraId="699550F8" w14:textId="77777777" w:rsidR="00FE1060" w:rsidRDefault="00FE1060" w:rsidP="00FE1060"/>
    <w:p w14:paraId="205034FA" w14:textId="77777777" w:rsidR="00FE1060" w:rsidRDefault="00FE1060" w:rsidP="00FE1060">
      <w:r>
        <w:t xml:space="preserve">By signing this form, </w:t>
      </w:r>
      <w:r w:rsidR="00CD2953" w:rsidRPr="00CD2953">
        <w:t xml:space="preserve">THE UNDERSIGNED </w:t>
      </w:r>
      <w:r>
        <w:t>I acknowledge:</w:t>
      </w:r>
    </w:p>
    <w:p w14:paraId="400D3077" w14:textId="77777777" w:rsidR="00FE1060" w:rsidRDefault="00FE1060" w:rsidP="00FE1060">
      <w:r>
        <w:t>•</w:t>
      </w:r>
      <w:r>
        <w:tab/>
      </w:r>
      <w:r w:rsidR="00CD2953" w:rsidRPr="00CD2953">
        <w:t>THE UNDERSIGNED</w:t>
      </w:r>
      <w:r>
        <w:t xml:space="preserve"> have read, understood and agree to </w:t>
      </w:r>
      <w:proofErr w:type="gramStart"/>
      <w:r>
        <w:t>all of</w:t>
      </w:r>
      <w:proofErr w:type="gramEnd"/>
      <w:r>
        <w:t xml:space="preserve"> the terms and statements above;</w:t>
      </w:r>
    </w:p>
    <w:p w14:paraId="5509104F" w14:textId="77777777" w:rsidR="00FE1060" w:rsidRDefault="00FE1060" w:rsidP="00FE1060">
      <w:r>
        <w:t>•</w:t>
      </w:r>
      <w:r>
        <w:tab/>
        <w:t>Misusing confidential login and violating PDPA or health system policies will s</w:t>
      </w:r>
      <w:r w:rsidR="00AF52F0">
        <w:t>ubject</w:t>
      </w:r>
      <w:r>
        <w:t xml:space="preserve"> to civil and criminal prosecution.</w:t>
      </w:r>
    </w:p>
    <w:p w14:paraId="57C380B0" w14:textId="6BA5DBF0" w:rsidR="00FE1060" w:rsidRDefault="00FE1060" w:rsidP="00FE1060">
      <w:pPr>
        <w:rPr>
          <w:b/>
          <w:bCs/>
        </w:rPr>
      </w:pPr>
    </w:p>
    <w:tbl>
      <w:tblPr>
        <w:tblStyle w:val="ae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452"/>
      </w:tblGrid>
      <w:tr w:rsidR="00611730" w14:paraId="4D96BD59" w14:textId="77777777" w:rsidTr="00611730">
        <w:tc>
          <w:tcPr>
            <w:tcW w:w="4508" w:type="dxa"/>
          </w:tcPr>
          <w:p w14:paraId="00378AA7" w14:textId="5E6879E1" w:rsidR="00611730" w:rsidRDefault="00611730" w:rsidP="00611730">
            <w:proofErr w:type="spellStart"/>
            <w:r w:rsidRPr="00AF52F0">
              <w:rPr>
                <w:b/>
                <w:bCs/>
              </w:rPr>
              <w:t>Recipients’s</w:t>
            </w:r>
            <w:proofErr w:type="spellEnd"/>
            <w:r w:rsidRPr="00AF52F0">
              <w:rPr>
                <w:b/>
                <w:bCs/>
              </w:rPr>
              <w:t xml:space="preserve"> Institution/organization</w:t>
            </w:r>
            <w:r>
              <w:t xml:space="preserve"> –</w:t>
            </w:r>
          </w:p>
          <w:p w14:paraId="69189DBA" w14:textId="77777777" w:rsidR="00611730" w:rsidRDefault="00611730" w:rsidP="00611730"/>
          <w:p w14:paraId="6DCEE32F" w14:textId="77777777" w:rsidR="00611730" w:rsidRDefault="00611730" w:rsidP="00611730">
            <w:r>
              <w:t>Signature: ...........................</w:t>
            </w:r>
          </w:p>
          <w:p w14:paraId="34EE7CF6" w14:textId="77777777" w:rsidR="00611730" w:rsidRDefault="00611730" w:rsidP="00611730">
            <w:r>
              <w:t>Print name: ...........................</w:t>
            </w:r>
          </w:p>
          <w:p w14:paraId="3C3CA709" w14:textId="77777777" w:rsidR="00611730" w:rsidRDefault="00611730" w:rsidP="00611730">
            <w:r>
              <w:t>Title: ……………………………</w:t>
            </w:r>
          </w:p>
          <w:p w14:paraId="5A1A233A" w14:textId="7DE0CA8C" w:rsidR="00611730" w:rsidRDefault="00611730" w:rsidP="00611730">
            <w:pPr>
              <w:rPr>
                <w:b/>
                <w:bCs/>
              </w:rPr>
            </w:pPr>
            <w:r>
              <w:t>Date: 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5452" w:type="dxa"/>
          </w:tcPr>
          <w:p w14:paraId="149026A4" w14:textId="4EA66930" w:rsidR="00611730" w:rsidRDefault="00611730" w:rsidP="00611730">
            <w:pPr>
              <w:rPr>
                <w:b/>
                <w:bCs/>
              </w:rPr>
            </w:pPr>
            <w:r w:rsidRPr="00AF52F0">
              <w:rPr>
                <w:b/>
                <w:bCs/>
              </w:rPr>
              <w:t>Witness</w:t>
            </w:r>
            <w:r w:rsidRPr="00AF52F0">
              <w:rPr>
                <w:b/>
                <w:bCs/>
              </w:rPr>
              <w:tab/>
            </w:r>
          </w:p>
          <w:p w14:paraId="611E31C7" w14:textId="77777777" w:rsidR="00611730" w:rsidRPr="00AF52F0" w:rsidRDefault="00611730" w:rsidP="00611730">
            <w:pPr>
              <w:rPr>
                <w:b/>
                <w:bCs/>
              </w:rPr>
            </w:pPr>
          </w:p>
          <w:p w14:paraId="79272622" w14:textId="77777777" w:rsidR="00611730" w:rsidRDefault="00611730" w:rsidP="00611730">
            <w:r>
              <w:t>Signature: ...............................................................</w:t>
            </w:r>
          </w:p>
          <w:p w14:paraId="6DEEEE45" w14:textId="78D33A26" w:rsidR="00611730" w:rsidRDefault="00611730" w:rsidP="00611730">
            <w:r>
              <w:t xml:space="preserve">Print name: </w:t>
            </w:r>
            <w:r>
              <w:tab/>
            </w:r>
            <w:proofErr w:type="spellStart"/>
            <w:r>
              <w:t>Prof.Kwanchanok</w:t>
            </w:r>
            <w:proofErr w:type="spellEnd"/>
            <w:r>
              <w:t xml:space="preserve"> </w:t>
            </w:r>
            <w:proofErr w:type="spellStart"/>
            <w:r>
              <w:t>Yimtae</w:t>
            </w:r>
            <w:proofErr w:type="spellEnd"/>
            <w:r>
              <w:t>, M.D.</w:t>
            </w:r>
          </w:p>
          <w:p w14:paraId="0237BA17" w14:textId="66662CD8" w:rsidR="00611730" w:rsidRDefault="00611730" w:rsidP="00611730">
            <w:r>
              <w:t xml:space="preserve">Title: </w:t>
            </w:r>
            <w:r>
              <w:tab/>
            </w:r>
            <w:r>
              <w:tab/>
              <w:t>Director</w:t>
            </w:r>
          </w:p>
          <w:p w14:paraId="2EEAC2EC" w14:textId="5A6AC248" w:rsidR="00611730" w:rsidRDefault="00611730" w:rsidP="00611730">
            <w:r w:rsidRPr="00AF52F0">
              <w:t xml:space="preserve"> </w:t>
            </w:r>
            <w:r>
              <w:tab/>
            </w:r>
            <w:r>
              <w:tab/>
              <w:t>Academic Clinical Research Office (ACRO)</w:t>
            </w:r>
          </w:p>
          <w:p w14:paraId="7F44A4E9" w14:textId="7F27C8D7" w:rsidR="00611730" w:rsidRDefault="00611730" w:rsidP="00611730">
            <w:pPr>
              <w:ind w:firstLine="720"/>
            </w:pPr>
            <w:r>
              <w:tab/>
              <w:t xml:space="preserve">Faculty of Medicine, </w:t>
            </w:r>
            <w:proofErr w:type="spellStart"/>
            <w:r>
              <w:t>Khon</w:t>
            </w:r>
            <w:proofErr w:type="spellEnd"/>
            <w:r>
              <w:t xml:space="preserve"> </w:t>
            </w:r>
            <w:proofErr w:type="spellStart"/>
            <w:r>
              <w:t>Kaen</w:t>
            </w:r>
            <w:proofErr w:type="spellEnd"/>
            <w:r>
              <w:t xml:space="preserve"> University</w:t>
            </w:r>
          </w:p>
          <w:p w14:paraId="0C811112" w14:textId="3DE6AA31" w:rsidR="00611730" w:rsidRDefault="00611730" w:rsidP="00611730">
            <w:r>
              <w:t>Date: 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……..</w:t>
            </w:r>
            <w:r>
              <w:cr/>
            </w:r>
          </w:p>
          <w:p w14:paraId="37C64D78" w14:textId="77777777" w:rsidR="00611730" w:rsidRDefault="00611730" w:rsidP="00FE1060">
            <w:pPr>
              <w:rPr>
                <w:b/>
                <w:bCs/>
              </w:rPr>
            </w:pPr>
          </w:p>
        </w:tc>
      </w:tr>
    </w:tbl>
    <w:p w14:paraId="54F385DE" w14:textId="77777777" w:rsidR="00611730" w:rsidRPr="00AF52F0" w:rsidRDefault="00611730" w:rsidP="00611730">
      <w:pPr>
        <w:rPr>
          <w:b/>
          <w:bCs/>
        </w:rPr>
      </w:pPr>
    </w:p>
    <w:sectPr w:rsidR="00611730" w:rsidRPr="00AF52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051F2" w16cex:dateUtc="2021-06-25T06:00:00Z"/>
  <w16cex:commentExtensible w16cex:durableId="24805217" w16cex:dateUtc="2021-06-25T0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610B" w14:textId="77777777" w:rsidR="007E62E0" w:rsidRDefault="007E62E0" w:rsidP="00EB3007">
      <w:pPr>
        <w:spacing w:after="0" w:line="240" w:lineRule="auto"/>
      </w:pPr>
      <w:r>
        <w:separator/>
      </w:r>
    </w:p>
  </w:endnote>
  <w:endnote w:type="continuationSeparator" w:id="0">
    <w:p w14:paraId="7DBBED07" w14:textId="77777777" w:rsidR="007E62E0" w:rsidRDefault="007E62E0" w:rsidP="00EB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7359" w14:textId="75AD8813" w:rsidR="00190633" w:rsidRPr="00611730" w:rsidRDefault="00611730">
    <w:pPr>
      <w:pStyle w:val="ac"/>
      <w:rPr>
        <w:sz w:val="20"/>
        <w:szCs w:val="20"/>
      </w:rPr>
    </w:pPr>
    <w:r w:rsidRPr="00611730">
      <w:rPr>
        <w:sz w:val="20"/>
        <w:szCs w:val="20"/>
      </w:rPr>
      <w:t>ACRO CDA _version 002 date 29 June 2021</w:t>
    </w:r>
    <w:r w:rsidRPr="00611730">
      <w:rPr>
        <w:sz w:val="20"/>
        <w:szCs w:val="20"/>
      </w:rPr>
      <w:tab/>
    </w:r>
    <w:r w:rsidRPr="00611730">
      <w:rPr>
        <w:sz w:val="20"/>
        <w:szCs w:val="20"/>
      </w:rPr>
      <w:tab/>
    </w:r>
    <w:sdt>
      <w:sdtPr>
        <w:rPr>
          <w:sz w:val="20"/>
          <w:szCs w:val="20"/>
        </w:rPr>
        <w:id w:val="6739226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 xml:space="preserve">Page </w:t>
            </w:r>
            <w:r w:rsidRPr="00611730">
              <w:rPr>
                <w:b/>
                <w:bCs/>
                <w:sz w:val="20"/>
                <w:szCs w:val="20"/>
              </w:rPr>
              <w:fldChar w:fldCharType="begin"/>
            </w:r>
            <w:r w:rsidRPr="00611730">
              <w:rPr>
                <w:b/>
                <w:bCs/>
                <w:sz w:val="20"/>
                <w:szCs w:val="20"/>
              </w:rPr>
              <w:instrText>PAGE</w:instrText>
            </w:r>
            <w:r w:rsidRPr="00611730">
              <w:rPr>
                <w:b/>
                <w:bCs/>
                <w:sz w:val="20"/>
                <w:szCs w:val="20"/>
              </w:rPr>
              <w:fldChar w:fldCharType="separate"/>
            </w:r>
            <w:r w:rsidRPr="00611730">
              <w:rPr>
                <w:b/>
                <w:bCs/>
                <w:sz w:val="20"/>
                <w:szCs w:val="20"/>
              </w:rPr>
              <w:t>2</w:t>
            </w:r>
            <w:r w:rsidRPr="00611730">
              <w:rPr>
                <w:b/>
                <w:bCs/>
                <w:sz w:val="20"/>
                <w:szCs w:val="20"/>
              </w:rPr>
              <w:fldChar w:fldCharType="end"/>
            </w:r>
            <w:r w:rsidRPr="00611730">
              <w:rPr>
                <w:sz w:val="20"/>
                <w:szCs w:val="20"/>
              </w:rPr>
              <w:t xml:space="preserve"> from </w:t>
            </w:r>
            <w:r w:rsidRPr="00611730">
              <w:rPr>
                <w:b/>
                <w:bCs/>
                <w:sz w:val="20"/>
                <w:szCs w:val="20"/>
              </w:rPr>
              <w:fldChar w:fldCharType="begin"/>
            </w:r>
            <w:r w:rsidRPr="00611730">
              <w:rPr>
                <w:b/>
                <w:bCs/>
                <w:sz w:val="20"/>
                <w:szCs w:val="20"/>
              </w:rPr>
              <w:instrText>NUMPAGES</w:instrText>
            </w:r>
            <w:r w:rsidRPr="00611730">
              <w:rPr>
                <w:b/>
                <w:bCs/>
                <w:sz w:val="20"/>
                <w:szCs w:val="20"/>
              </w:rPr>
              <w:fldChar w:fldCharType="separate"/>
            </w:r>
            <w:r w:rsidRPr="00611730">
              <w:rPr>
                <w:b/>
                <w:bCs/>
                <w:sz w:val="20"/>
                <w:szCs w:val="20"/>
              </w:rPr>
              <w:t>2</w:t>
            </w:r>
            <w:r w:rsidRPr="0061173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20EE" w14:textId="77777777" w:rsidR="007E62E0" w:rsidRDefault="007E62E0" w:rsidP="00EB3007">
      <w:pPr>
        <w:spacing w:after="0" w:line="240" w:lineRule="auto"/>
      </w:pPr>
      <w:r>
        <w:separator/>
      </w:r>
    </w:p>
  </w:footnote>
  <w:footnote w:type="continuationSeparator" w:id="0">
    <w:p w14:paraId="54E00825" w14:textId="77777777" w:rsidR="007E62E0" w:rsidRDefault="007E62E0" w:rsidP="00EB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60"/>
    <w:rsid w:val="000F5659"/>
    <w:rsid w:val="00190633"/>
    <w:rsid w:val="001B3F28"/>
    <w:rsid w:val="004552F1"/>
    <w:rsid w:val="005A0E34"/>
    <w:rsid w:val="00611730"/>
    <w:rsid w:val="007E62E0"/>
    <w:rsid w:val="00837408"/>
    <w:rsid w:val="00AF52F0"/>
    <w:rsid w:val="00B70DDF"/>
    <w:rsid w:val="00BE26B6"/>
    <w:rsid w:val="00CD2953"/>
    <w:rsid w:val="00D36649"/>
    <w:rsid w:val="00E5653D"/>
    <w:rsid w:val="00EB3007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96DEB"/>
  <w15:chartTrackingRefBased/>
  <w15:docId w15:val="{ACE3F07E-5EA7-49EA-9B2D-F0AEDD09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1060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E1060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FE1060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1060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FE1060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FE106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E1060"/>
    <w:rPr>
      <w:rFonts w:ascii="Segoe UI" w:hAnsi="Segoe UI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E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B3007"/>
  </w:style>
  <w:style w:type="paragraph" w:styleId="ac">
    <w:name w:val="footer"/>
    <w:basedOn w:val="a"/>
    <w:link w:val="ad"/>
    <w:uiPriority w:val="99"/>
    <w:unhideWhenUsed/>
    <w:rsid w:val="00EB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B3007"/>
  </w:style>
  <w:style w:type="table" w:styleId="ae">
    <w:name w:val="Table Grid"/>
    <w:basedOn w:val="a1"/>
    <w:uiPriority w:val="39"/>
    <w:rsid w:val="0061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AA769C35-3899-40D0-BB2C-703464E65A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Theeranan Kongyern</cp:lastModifiedBy>
  <cp:revision>2</cp:revision>
  <dcterms:created xsi:type="dcterms:W3CDTF">2021-07-08T06:58:00Z</dcterms:created>
  <dcterms:modified xsi:type="dcterms:W3CDTF">2021-07-08T06:58:00Z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769f871f-eb9e-481b-bb32-6cac88f3cd02</vt:lpwstr>
  </property>
  <property fmtid="{D5CDD505-2E9C-101B-9397-08002B2CF9AE}" pid="3" name="bjSaver">
    <vt:lpwstr>lr8Duh1L8G7e6Iiu0CL2ypTBMoSf8i32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</Properties>
</file>